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4A47E" w14:textId="0F6C2365" w:rsidR="002058FD" w:rsidRPr="00802BB4" w:rsidRDefault="002058FD" w:rsidP="002058FD">
      <w:pPr>
        <w:spacing w:line="480" w:lineRule="auto"/>
        <w:jc w:val="left"/>
        <w:rPr>
          <w:rFonts w:ascii="Arial" w:hAnsi="Arial" w:cs="Arial"/>
          <w:caps/>
          <w:kern w:val="32"/>
          <w:sz w:val="24"/>
        </w:rPr>
      </w:pPr>
      <w:r w:rsidRPr="00802BB4">
        <w:rPr>
          <w:rFonts w:ascii="Arial" w:hAnsi="Arial" w:cs="Arial"/>
          <w:caps/>
          <w:kern w:val="32"/>
          <w:sz w:val="24"/>
        </w:rPr>
        <w:t xml:space="preserve">ALLEGATO n. </w:t>
      </w:r>
      <w:r>
        <w:rPr>
          <w:rFonts w:ascii="Arial" w:hAnsi="Arial" w:cs="Arial"/>
          <w:caps/>
          <w:kern w:val="32"/>
          <w:sz w:val="24"/>
        </w:rPr>
        <w:t>2</w:t>
      </w:r>
    </w:p>
    <w:p w14:paraId="67171B03" w14:textId="77777777" w:rsidR="002058FD" w:rsidRPr="00E1474A" w:rsidRDefault="002058FD" w:rsidP="002058FD">
      <w:pPr>
        <w:suppressAutoHyphens/>
        <w:spacing w:line="280" w:lineRule="exact"/>
        <w:ind w:right="-535"/>
        <w:jc w:val="left"/>
        <w:rPr>
          <w:rFonts w:ascii="Arial" w:hAnsi="Arial" w:cs="Arial"/>
          <w:b/>
          <w:bCs/>
          <w:sz w:val="22"/>
          <w:szCs w:val="16"/>
          <w:lang w:eastAsia="ar-SA"/>
        </w:rPr>
      </w:pPr>
      <w:r w:rsidRPr="00802BB4">
        <w:rPr>
          <w:rFonts w:ascii="Arial" w:hAnsi="Arial" w:cs="Arial"/>
          <w:b/>
          <w:bCs/>
          <w:sz w:val="22"/>
          <w:szCs w:val="16"/>
          <w:lang w:eastAsia="ar-SA"/>
        </w:rPr>
        <w:t>Accordo Quadro ex art. 59 del D.lgs. N. 36/2023, suddiviso in 5 lotti, per l’affidamento di servizi specialistici di supporto alla Digital Transformation per la PA</w:t>
      </w: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 xml:space="preserve"> </w:t>
      </w:r>
    </w:p>
    <w:p w14:paraId="7C74267E" w14:textId="77777777" w:rsidR="002058FD" w:rsidRDefault="002058FD" w:rsidP="002058FD">
      <w:pPr>
        <w:suppressAutoHyphens/>
        <w:spacing w:line="280" w:lineRule="exact"/>
        <w:ind w:right="-535"/>
        <w:jc w:val="left"/>
        <w:rPr>
          <w:rFonts w:ascii="Arial" w:hAnsi="Arial" w:cs="Arial"/>
          <w:b/>
          <w:bCs/>
          <w:sz w:val="22"/>
          <w:szCs w:val="16"/>
          <w:lang w:eastAsia="ar-SA"/>
        </w:rPr>
      </w:pPr>
    </w:p>
    <w:p w14:paraId="0EF5AFE7" w14:textId="77777777" w:rsidR="002058FD" w:rsidRPr="00B82BFC" w:rsidRDefault="002058FD" w:rsidP="002058FD">
      <w:pPr>
        <w:suppressAutoHyphens/>
        <w:spacing w:line="280" w:lineRule="exact"/>
        <w:ind w:right="-535"/>
        <w:jc w:val="left"/>
        <w:rPr>
          <w:rFonts w:ascii="Arial" w:hAnsi="Arial" w:cs="Arial"/>
          <w:b/>
          <w:bCs/>
          <w:sz w:val="22"/>
          <w:szCs w:val="16"/>
          <w:lang w:eastAsia="ar-SA"/>
        </w:rPr>
      </w:pP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>ID2865</w:t>
      </w:r>
    </w:p>
    <w:p w14:paraId="0269FBC7" w14:textId="77777777" w:rsidR="002058FD" w:rsidRPr="00F67B78" w:rsidRDefault="002058FD" w:rsidP="002058FD">
      <w:pPr>
        <w:pStyle w:val="Titolocopertina"/>
      </w:pPr>
    </w:p>
    <w:p w14:paraId="1F745B8F" w14:textId="77777777" w:rsidR="00265CD8" w:rsidRPr="008C738E" w:rsidRDefault="00265CD8" w:rsidP="00180B28">
      <w:pPr>
        <w:pStyle w:val="StileTitolocopertinaInterlineaesatta15pt"/>
        <w:rPr>
          <w:rFonts w:ascii="Arial" w:hAnsi="Arial" w:cs="Arial"/>
          <w:bCs/>
          <w:sz w:val="24"/>
          <w:szCs w:val="24"/>
        </w:rPr>
      </w:pPr>
      <w:r w:rsidRPr="008C738E">
        <w:rPr>
          <w:rFonts w:ascii="Arial" w:hAnsi="Arial" w:cs="Arial"/>
          <w:bCs/>
          <w:sz w:val="24"/>
          <w:szCs w:val="24"/>
        </w:rPr>
        <w:t>MODELLO DI DICHIARAZIONE DI AVVALIMENTO</w:t>
      </w:r>
    </w:p>
    <w:p w14:paraId="4DE937FE" w14:textId="77777777" w:rsidR="00265CD8" w:rsidRPr="008C738E" w:rsidRDefault="00265CD8" w:rsidP="00180B28">
      <w:pPr>
        <w:rPr>
          <w:rFonts w:ascii="Arial" w:hAnsi="Arial" w:cs="Arial"/>
          <w:bCs/>
        </w:rPr>
      </w:pPr>
    </w:p>
    <w:p w14:paraId="0715EA36" w14:textId="20437857" w:rsidR="0014553D" w:rsidRPr="00FE3D4E" w:rsidRDefault="00265CD8" w:rsidP="00180B2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180B2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180B2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180B28">
      <w:pPr>
        <w:rPr>
          <w:rFonts w:ascii="Arial" w:hAnsi="Arial" w:cs="Arial"/>
        </w:rPr>
      </w:pPr>
    </w:p>
    <w:p w14:paraId="7FFE52C8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180B2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180B2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180B2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72C92F78" w14:textId="77777777" w:rsidR="00265CD8" w:rsidRPr="00FE3D4E" w:rsidRDefault="00265CD8" w:rsidP="00180B2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>DICHIARA SOTTO LA PROPRIA RESPONSABILITÀ</w:t>
      </w:r>
    </w:p>
    <w:p w14:paraId="2B2EF8EB" w14:textId="4C2DEF5E" w:rsidR="00C90D60" w:rsidRPr="00DE4040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</w:t>
      </w:r>
      <w:r w:rsidRPr="00DE4040">
        <w:rPr>
          <w:rFonts w:ascii="Arial" w:hAnsi="Arial" w:cs="Arial"/>
          <w:sz w:val="20"/>
          <w:szCs w:val="20"/>
        </w:rPr>
        <w:t>obbligarsi, verso il concorrente ______________</w:t>
      </w:r>
      <w:r w:rsidRPr="00DE4040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DE4040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DE4040">
        <w:rPr>
          <w:rFonts w:ascii="Arial" w:hAnsi="Arial" w:cs="Arial"/>
          <w:i/>
          <w:sz w:val="20"/>
          <w:szCs w:val="20"/>
        </w:rPr>
        <w:t>)</w:t>
      </w:r>
      <w:r w:rsidRPr="00DE4040">
        <w:rPr>
          <w:rFonts w:ascii="Arial" w:hAnsi="Arial" w:cs="Arial"/>
          <w:sz w:val="20"/>
          <w:szCs w:val="20"/>
        </w:rPr>
        <w:t xml:space="preserve"> e verso </w:t>
      </w:r>
      <w:r w:rsidRPr="00DE4040">
        <w:rPr>
          <w:rFonts w:ascii="Arial" w:hAnsi="Arial" w:cs="Arial"/>
          <w:bCs/>
          <w:i/>
          <w:iCs/>
          <w:color w:val="0033CC"/>
          <w:sz w:val="20"/>
          <w:szCs w:val="20"/>
        </w:rPr>
        <w:t>la Committente</w:t>
      </w:r>
      <w:r w:rsidR="006562E7" w:rsidRPr="00DE4040">
        <w:rPr>
          <w:rFonts w:ascii="Arial" w:hAnsi="Arial" w:cs="Arial"/>
          <w:bCs/>
          <w:i/>
          <w:iCs/>
          <w:color w:val="0033CC"/>
          <w:sz w:val="20"/>
          <w:szCs w:val="20"/>
        </w:rPr>
        <w:t>/le Amministrazioni contraenti</w:t>
      </w:r>
      <w:r w:rsidRPr="00DE4040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0A09F03F" w:rsidR="00642F75" w:rsidRPr="00FE3D4E" w:rsidRDefault="00642F75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DE4040">
        <w:rPr>
          <w:rFonts w:ascii="Arial" w:hAnsi="Arial" w:cs="Arial"/>
          <w:sz w:val="20"/>
          <w:szCs w:val="20"/>
        </w:rPr>
        <w:t>di aver preso visione e di accettare espressamente le clausole</w:t>
      </w:r>
      <w:r w:rsidRPr="00FE3D4E">
        <w:rPr>
          <w:rFonts w:ascii="Arial" w:hAnsi="Arial" w:cs="Arial"/>
          <w:sz w:val="20"/>
          <w:szCs w:val="20"/>
        </w:rPr>
        <w:t xml:space="preserve"> e gli obblighi contenuti nel Patto di integrità ivi incluse le sanzioni di cui all’art. 5 del Patto stesso anche in relazione alle fattispecie delittuose di cui al comma</w:t>
      </w:r>
      <w:r w:rsidRPr="00FE3D4E">
        <w:rPr>
          <w:rFonts w:ascii="Arial" w:hAnsi="Arial" w:cs="Arial"/>
          <w:sz w:val="20"/>
          <w:szCs w:val="20"/>
        </w:rPr>
        <w:tab/>
        <w:t xml:space="preserve">1, lettera d), punto i) del medesimo articolo. </w:t>
      </w:r>
    </w:p>
    <w:p w14:paraId="336EFE8E" w14:textId="3A5267B2" w:rsidR="00265CD8" w:rsidRPr="00E15794" w:rsidRDefault="00265CD8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</w:t>
      </w:r>
      <w:r w:rsidRPr="00E15794">
        <w:rPr>
          <w:rFonts w:ascii="Arial" w:hAnsi="Arial" w:cs="Arial"/>
          <w:sz w:val="20"/>
          <w:szCs w:val="20"/>
        </w:rPr>
        <w:t xml:space="preserve">e dalla Committente e reperibili sul sito internet </w:t>
      </w:r>
      <w:hyperlink r:id="rId10" w:history="1">
        <w:r w:rsidRPr="00E15794">
          <w:rPr>
            <w:rFonts w:ascii="Arial" w:hAnsi="Arial" w:cs="Arial"/>
            <w:sz w:val="20"/>
            <w:szCs w:val="20"/>
          </w:rPr>
          <w:t>www.consip.it</w:t>
        </w:r>
      </w:hyperlink>
      <w:r w:rsidRPr="00E15794">
        <w:rPr>
          <w:rFonts w:ascii="Arial" w:hAnsi="Arial" w:cs="Arial"/>
          <w:sz w:val="20"/>
          <w:szCs w:val="20"/>
        </w:rPr>
        <w:t xml:space="preserve"> che si impegna, in caso di aggiudicazione, ad osservare e a far osservare ai propri dipendenti e collaboratori, per quanto applicabili, il suddetto codice e Piano; </w:t>
      </w:r>
    </w:p>
    <w:p w14:paraId="6D189A2D" w14:textId="3C095ECE" w:rsidR="00104532" w:rsidRPr="00E15794" w:rsidRDefault="00104532" w:rsidP="00180B28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E15794">
        <w:rPr>
          <w:rFonts w:ascii="Arial" w:eastAsia="Times New Roman" w:hAnsi="Arial" w:cs="Arial"/>
          <w:b/>
          <w:sz w:val="20"/>
          <w:szCs w:val="20"/>
        </w:rPr>
        <w:t xml:space="preserve">di autorizzare </w:t>
      </w:r>
      <w:r w:rsidRPr="00E15794">
        <w:rPr>
          <w:rFonts w:ascii="Arial" w:eastAsia="Times New Roman" w:hAnsi="Arial" w:cs="Arial"/>
          <w:sz w:val="20"/>
          <w:szCs w:val="20"/>
        </w:rPr>
        <w:t>la Stazione Appaltante al</w:t>
      </w:r>
      <w:r w:rsidRPr="00E1579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5794">
        <w:rPr>
          <w:rFonts w:ascii="Arial" w:hAnsi="Arial" w:cs="Arial"/>
          <w:sz w:val="20"/>
          <w:szCs w:val="20"/>
        </w:rPr>
        <w:t xml:space="preserve">trattamento dei propri dati tramite il FVOE, nel rispetto di quanto previsto dal Regolamento UE/2016/679 (GDPR) e dal </w:t>
      </w:r>
      <w:proofErr w:type="spellStart"/>
      <w:r w:rsidRPr="00E15794">
        <w:rPr>
          <w:rFonts w:ascii="Arial" w:hAnsi="Arial" w:cs="Arial"/>
          <w:sz w:val="20"/>
          <w:szCs w:val="20"/>
        </w:rPr>
        <w:t>D.Lgs.</w:t>
      </w:r>
      <w:proofErr w:type="spellEnd"/>
      <w:r w:rsidRPr="00E15794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E15794">
        <w:rPr>
          <w:rFonts w:ascii="Arial" w:hAnsi="Arial" w:cs="Arial"/>
          <w:sz w:val="20"/>
          <w:szCs w:val="20"/>
        </w:rPr>
        <w:t>D.Lgs.</w:t>
      </w:r>
      <w:proofErr w:type="spellEnd"/>
      <w:r w:rsidRPr="00E15794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44284FF9" w14:textId="77777777" w:rsidR="00265CD8" w:rsidRPr="00FE3D4E" w:rsidRDefault="00265CD8" w:rsidP="00180B28">
      <w:pPr>
        <w:rPr>
          <w:rFonts w:ascii="Arial" w:hAnsi="Arial" w:cs="Arial"/>
        </w:rPr>
      </w:pPr>
    </w:p>
    <w:p w14:paraId="5990DABF" w14:textId="77777777" w:rsidR="00265CD8" w:rsidRPr="00FE3D4E" w:rsidRDefault="00265CD8" w:rsidP="00180B28">
      <w:pPr>
        <w:pStyle w:val="Numeroelenco"/>
        <w:numPr>
          <w:ilvl w:val="0"/>
          <w:numId w:val="0"/>
        </w:numPr>
        <w:tabs>
          <w:tab w:val="left" w:pos="708"/>
        </w:tabs>
        <w:spacing w:line="300" w:lineRule="exact"/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422C8FF3" w:rsidR="00265CD8" w:rsidRPr="00FE3D4E" w:rsidRDefault="00265CD8" w:rsidP="00180B2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>Si impegna, inoltre,</w:t>
      </w:r>
      <w:r w:rsidR="007619EF">
        <w:rPr>
          <w:rFonts w:ascii="Arial" w:hAnsi="Arial" w:cs="Arial"/>
          <w:lang w:eastAsia="ar-SA"/>
        </w:rPr>
        <w:t xml:space="preserve"> </w:t>
      </w:r>
      <w:proofErr w:type="gramStart"/>
      <w:r w:rsidRPr="00FE3D4E">
        <w:rPr>
          <w:rFonts w:ascii="Arial" w:hAnsi="Arial" w:cs="Arial"/>
          <w:lang w:eastAsia="ar-SA"/>
        </w:rPr>
        <w:t>ad</w:t>
      </w:r>
      <w:proofErr w:type="gramEnd"/>
      <w:r w:rsidRPr="00FE3D4E">
        <w:rPr>
          <w:rFonts w:ascii="Arial" w:hAnsi="Arial" w:cs="Arial"/>
          <w:lang w:eastAsia="ar-SA"/>
        </w:rPr>
        <w:t xml:space="preserve">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180B2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180B2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 w:rsidP="00180B28">
      <w:pPr>
        <w:rPr>
          <w:rFonts w:ascii="Arial" w:hAnsi="Arial" w:cs="Arial"/>
        </w:rPr>
      </w:pPr>
    </w:p>
    <w:sectPr w:rsidR="001105D3" w:rsidRPr="00FE3D4E" w:rsidSect="0014319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0C9F9" w14:textId="77777777" w:rsidR="002E7C22" w:rsidRDefault="002E7C22" w:rsidP="00265CD8">
      <w:pPr>
        <w:spacing w:line="240" w:lineRule="auto"/>
      </w:pPr>
      <w:r>
        <w:separator/>
      </w:r>
    </w:p>
  </w:endnote>
  <w:endnote w:type="continuationSeparator" w:id="0">
    <w:p w14:paraId="39DD0B3D" w14:textId="77777777" w:rsidR="002E7C22" w:rsidRDefault="002E7C22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90540" w14:textId="77777777" w:rsidR="002232B3" w:rsidRDefault="002232B3" w:rsidP="002058FD">
    <w:pPr>
      <w:widowControl/>
      <w:spacing w:line="276" w:lineRule="auto"/>
      <w:rPr>
        <w:rFonts w:ascii="Calibri" w:hAnsi="Calibri"/>
        <w:sz w:val="16"/>
        <w:szCs w:val="16"/>
        <w:lang w:eastAsia="en-US"/>
      </w:rPr>
    </w:pPr>
  </w:p>
  <w:p w14:paraId="4A7AE099" w14:textId="499630A9" w:rsidR="002058FD" w:rsidRPr="002058FD" w:rsidRDefault="002058FD" w:rsidP="002058FD">
    <w:pPr>
      <w:widowControl/>
      <w:spacing w:line="276" w:lineRule="auto"/>
      <w:rPr>
        <w:rFonts w:ascii="Calibri" w:hAnsi="Calibri"/>
        <w:sz w:val="16"/>
        <w:szCs w:val="16"/>
        <w:lang w:eastAsia="en-US"/>
      </w:rPr>
    </w:pPr>
    <w:r w:rsidRPr="002058FD">
      <w:rPr>
        <w:rFonts w:ascii="Calibri" w:hAnsi="Calibri"/>
        <w:sz w:val="16"/>
        <w:szCs w:val="16"/>
        <w:lang w:eastAsia="en-US"/>
      </w:rPr>
      <w:t xml:space="preserve">Classificazione Consip: </w:t>
    </w:r>
    <w:r w:rsidR="00715548" w:rsidRPr="00715548">
      <w:rPr>
        <w:rFonts w:ascii="Calibri" w:hAnsi="Calibri"/>
        <w:sz w:val="16"/>
        <w:szCs w:val="16"/>
        <w:lang w:eastAsia="en-US"/>
      </w:rPr>
      <w:t>Ambito pubblico</w:t>
    </w:r>
  </w:p>
  <w:p w14:paraId="67071C2E" w14:textId="350D85FA" w:rsidR="002058FD" w:rsidRPr="002058FD" w:rsidRDefault="002058FD" w:rsidP="002058FD">
    <w:pPr>
      <w:widowControl/>
      <w:spacing w:line="276" w:lineRule="auto"/>
      <w:rPr>
        <w:rFonts w:ascii="Calibri" w:hAnsi="Calibri"/>
        <w:sz w:val="16"/>
        <w:szCs w:val="16"/>
        <w:lang w:eastAsia="en-US"/>
      </w:rPr>
    </w:pPr>
    <w:bookmarkStart w:id="0" w:name="_Hlk213678199"/>
    <w:r w:rsidRPr="002058FD">
      <w:rPr>
        <w:rFonts w:ascii="Calibri" w:hAnsi="Calibri"/>
        <w:noProof/>
        <w:sz w:val="16"/>
        <w:szCs w:val="16"/>
        <w:highlight w:val="yellow"/>
        <w:lang w:eastAsia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DF3112" wp14:editId="2C089DE6">
              <wp:simplePos x="0" y="0"/>
              <wp:positionH relativeFrom="page">
                <wp:align>right</wp:align>
              </wp:positionH>
              <wp:positionV relativeFrom="paragraph">
                <wp:posOffset>240130</wp:posOffset>
              </wp:positionV>
              <wp:extent cx="961200" cy="270000"/>
              <wp:effectExtent l="0" t="0" r="0" b="0"/>
              <wp:wrapNone/>
              <wp:docPr id="1824254819" name="Casella di testo 18242548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06CCD" w14:textId="77777777" w:rsidR="002058FD" w:rsidRPr="00F21E5D" w:rsidRDefault="002058FD" w:rsidP="002058FD">
                          <w:pPr>
                            <w:rPr>
                              <w:bCs/>
                              <w:sz w:val="16"/>
                              <w:szCs w:val="18"/>
                            </w:rPr>
                          </w:pP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begin"/>
                          </w:r>
                          <w:r w:rsidRPr="00F21E5D">
                            <w:rPr>
                              <w:rStyle w:val="Numeropagina"/>
                              <w:szCs w:val="18"/>
                            </w:rPr>
                            <w:instrText xml:space="preserve"> PAGE  </w:instrTex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noProof/>
                              <w:szCs w:val="18"/>
                            </w:rPr>
                            <w:t>1</w: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end"/>
                          </w:r>
                          <w:r w:rsidRPr="00F21E5D">
                            <w:rPr>
                              <w:rStyle w:val="Numeropagina"/>
                              <w:szCs w:val="18"/>
                            </w:rPr>
                            <w:t xml:space="preserve"> di </w: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begin"/>
                          </w:r>
                          <w:r w:rsidRPr="00F21E5D">
                            <w:rPr>
                              <w:bCs/>
                              <w:sz w:val="16"/>
                              <w:szCs w:val="18"/>
                            </w:rPr>
                            <w:instrText xml:space="preserve"> NUMPAGES   \* MERGEFORMAT </w:instrTex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noProof/>
                              <w:szCs w:val="18"/>
                            </w:rPr>
                            <w:t>23</w:t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F3112" id="_x0000_t202" coordsize="21600,21600" o:spt="202" path="m,l,21600r21600,l21600,xe">
              <v:stroke joinstyle="miter"/>
              <v:path gradientshapeok="t" o:connecttype="rect"/>
            </v:shapetype>
            <v:shape id="Casella di testo 1824254819" o:spid="_x0000_s1026" type="#_x0000_t202" style="position:absolute;left:0;text-align:left;margin-left:24.5pt;margin-top:18.9pt;width:75.7pt;height:21.25pt;z-index:25165824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" stroked="f">
              <v:textbox>
                <w:txbxContent>
                  <w:p w14:paraId="69A06CCD" w14:textId="77777777" w:rsidR="002058FD" w:rsidRPr="00F21E5D" w:rsidRDefault="002058FD" w:rsidP="002058FD">
                    <w:pPr>
                      <w:rPr>
                        <w:bCs/>
                        <w:sz w:val="16"/>
                        <w:szCs w:val="18"/>
                      </w:rPr>
                    </w:pP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begin"/>
                    </w:r>
                    <w:r w:rsidRPr="00F21E5D">
                      <w:rPr>
                        <w:rStyle w:val="Numeropagina"/>
                        <w:szCs w:val="18"/>
                      </w:rPr>
                      <w:instrText xml:space="preserve"> PAGE  </w:instrTex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noProof/>
                        <w:szCs w:val="18"/>
                      </w:rPr>
                      <w:t>1</w: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end"/>
                    </w:r>
                    <w:r w:rsidRPr="00F21E5D">
                      <w:rPr>
                        <w:rStyle w:val="Numeropagina"/>
                        <w:szCs w:val="18"/>
                      </w:rPr>
                      <w:t xml:space="preserve"> di </w: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begin"/>
                    </w:r>
                    <w:r w:rsidRPr="00F21E5D">
                      <w:rPr>
                        <w:bCs/>
                        <w:sz w:val="16"/>
                        <w:szCs w:val="18"/>
                      </w:rPr>
                      <w:instrText xml:space="preserve"> NUMPAGES   \* MERGEFORMAT </w:instrTex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noProof/>
                        <w:szCs w:val="18"/>
                      </w:rPr>
                      <w:t>23</w:t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bookmarkStart w:id="1" w:name="_Hlk208412814"/>
    <w:r w:rsidR="002B3EA4">
      <w:rPr>
        <w:rFonts w:ascii="Calibri" w:hAnsi="Calibri"/>
        <w:sz w:val="16"/>
        <w:szCs w:val="16"/>
        <w:lang w:eastAsia="en-US"/>
      </w:rPr>
      <w:t xml:space="preserve">Moduli di dichiarazione - </w:t>
    </w:r>
    <w:r w:rsidRPr="002058FD">
      <w:rPr>
        <w:rFonts w:ascii="Calibri" w:hAnsi="Calibri"/>
        <w:sz w:val="16"/>
        <w:szCs w:val="16"/>
        <w:lang w:eastAsia="en-US"/>
      </w:rPr>
      <w:t xml:space="preserve">Accordo Quadro ex art. 59 del D.lgs. N. 36/2023, suddiviso in 5 lotti, per l’affidamento di servizi specialistici di supporto alla Digital </w:t>
    </w:r>
    <w:proofErr w:type="spellStart"/>
    <w:r w:rsidRPr="002058FD">
      <w:rPr>
        <w:rFonts w:ascii="Calibri" w:hAnsi="Calibri"/>
        <w:sz w:val="16"/>
        <w:szCs w:val="16"/>
        <w:lang w:eastAsia="en-US"/>
      </w:rPr>
      <w:t>Transformation</w:t>
    </w:r>
    <w:proofErr w:type="spellEnd"/>
    <w:r w:rsidRPr="002058FD">
      <w:rPr>
        <w:rFonts w:ascii="Calibri" w:hAnsi="Calibri"/>
        <w:sz w:val="16"/>
        <w:szCs w:val="16"/>
        <w:lang w:eastAsia="en-US"/>
      </w:rPr>
      <w:t xml:space="preserve"> per la PA - ID 2865</w:t>
    </w:r>
    <w:bookmarkEnd w:id="1"/>
  </w:p>
  <w:bookmarkEnd w:id="0"/>
  <w:p w14:paraId="2D3FBD95" w14:textId="77777777" w:rsidR="002058FD" w:rsidRDefault="002058FD" w:rsidP="002058FD">
    <w:pPr>
      <w:widowControl/>
      <w:spacing w:line="276" w:lineRule="auto"/>
      <w:rPr>
        <w:rFonts w:ascii="Calibri" w:hAnsi="Calibri" w:cs="Calibri"/>
        <w:i/>
        <w:color w:val="FF0000"/>
        <w:kern w:val="2"/>
        <w:sz w:val="16"/>
        <w:szCs w:val="16"/>
      </w:rPr>
    </w:pPr>
  </w:p>
  <w:p w14:paraId="4589D8CE" w14:textId="77777777" w:rsidR="002058FD" w:rsidRPr="002058FD" w:rsidRDefault="002058FD" w:rsidP="002058FD">
    <w:pPr>
      <w:widowControl/>
      <w:spacing w:line="276" w:lineRule="auto"/>
      <w:rPr>
        <w:rFonts w:ascii="Calibri" w:hAnsi="Calibri"/>
        <w:iCs/>
        <w:sz w:val="16"/>
        <w:szCs w:val="16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50358" w14:textId="77777777" w:rsidR="00143191" w:rsidRPr="0053166D" w:rsidRDefault="00143191" w:rsidP="00143191">
    <w:pPr>
      <w:pStyle w:val="Pidipagina"/>
    </w:pPr>
    <w:r w:rsidRPr="0053166D">
      <w:t xml:space="preserve">Classificazione del documento: Consip </w:t>
    </w:r>
    <w:proofErr w:type="spellStart"/>
    <w:r w:rsidRPr="0053166D">
      <w:t>internal</w:t>
    </w:r>
    <w:proofErr w:type="spellEnd"/>
    <w:r w:rsidRPr="0053166D">
      <w:t xml:space="preserve"> &lt;sostituire: quando il documento viene personalizzato con CONSIP CONFIDENTIAL; quando il documento viene pubblicato con CONSIP PUBLIC&gt;</w:t>
    </w:r>
  </w:p>
  <w:p w14:paraId="6E32073E" w14:textId="77777777" w:rsidR="00143191" w:rsidRDefault="00143191" w:rsidP="001431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D4DD5" w14:textId="77777777" w:rsidR="002E7C22" w:rsidRDefault="002E7C22" w:rsidP="00265CD8">
      <w:pPr>
        <w:spacing w:line="240" w:lineRule="auto"/>
      </w:pPr>
      <w:r>
        <w:separator/>
      </w:r>
    </w:p>
  </w:footnote>
  <w:footnote w:type="continuationSeparator" w:id="0">
    <w:p w14:paraId="30996567" w14:textId="77777777" w:rsidR="002E7C22" w:rsidRDefault="002E7C22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5685229A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8240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0292C"/>
    <w:rsid w:val="00022170"/>
    <w:rsid w:val="00035130"/>
    <w:rsid w:val="0006595B"/>
    <w:rsid w:val="000A1594"/>
    <w:rsid w:val="000D27AB"/>
    <w:rsid w:val="000D66E2"/>
    <w:rsid w:val="00104532"/>
    <w:rsid w:val="001105D3"/>
    <w:rsid w:val="001405B9"/>
    <w:rsid w:val="00143191"/>
    <w:rsid w:val="0014553D"/>
    <w:rsid w:val="001646CA"/>
    <w:rsid w:val="00180B28"/>
    <w:rsid w:val="002058FD"/>
    <w:rsid w:val="002232B3"/>
    <w:rsid w:val="00227BCD"/>
    <w:rsid w:val="00265CD8"/>
    <w:rsid w:val="002921A3"/>
    <w:rsid w:val="00294AB8"/>
    <w:rsid w:val="002B3EA4"/>
    <w:rsid w:val="002B425F"/>
    <w:rsid w:val="002C6A81"/>
    <w:rsid w:val="002E7C22"/>
    <w:rsid w:val="002F75F7"/>
    <w:rsid w:val="0033587F"/>
    <w:rsid w:val="00384CA0"/>
    <w:rsid w:val="003908C5"/>
    <w:rsid w:val="003C26BC"/>
    <w:rsid w:val="003D2855"/>
    <w:rsid w:val="003D2A42"/>
    <w:rsid w:val="003E0980"/>
    <w:rsid w:val="003E22E5"/>
    <w:rsid w:val="003F6E2C"/>
    <w:rsid w:val="00403E40"/>
    <w:rsid w:val="00470057"/>
    <w:rsid w:val="00480E98"/>
    <w:rsid w:val="004831C0"/>
    <w:rsid w:val="00490D54"/>
    <w:rsid w:val="00496570"/>
    <w:rsid w:val="004F4EDE"/>
    <w:rsid w:val="00524732"/>
    <w:rsid w:val="00524A0D"/>
    <w:rsid w:val="005535B8"/>
    <w:rsid w:val="005563CA"/>
    <w:rsid w:val="005E4358"/>
    <w:rsid w:val="00600C66"/>
    <w:rsid w:val="0061107A"/>
    <w:rsid w:val="0062649A"/>
    <w:rsid w:val="006264C4"/>
    <w:rsid w:val="006368ED"/>
    <w:rsid w:val="00642F75"/>
    <w:rsid w:val="006562E7"/>
    <w:rsid w:val="0067744C"/>
    <w:rsid w:val="00693350"/>
    <w:rsid w:val="006D506A"/>
    <w:rsid w:val="00715548"/>
    <w:rsid w:val="00735FDC"/>
    <w:rsid w:val="007619EF"/>
    <w:rsid w:val="007771C0"/>
    <w:rsid w:val="007953B7"/>
    <w:rsid w:val="007F5782"/>
    <w:rsid w:val="00824B4C"/>
    <w:rsid w:val="008664D6"/>
    <w:rsid w:val="0088351A"/>
    <w:rsid w:val="008C738E"/>
    <w:rsid w:val="008F37C3"/>
    <w:rsid w:val="0098021A"/>
    <w:rsid w:val="00997C57"/>
    <w:rsid w:val="009B3A51"/>
    <w:rsid w:val="00A12462"/>
    <w:rsid w:val="00A33083"/>
    <w:rsid w:val="00A51C85"/>
    <w:rsid w:val="00AA237C"/>
    <w:rsid w:val="00AC67E7"/>
    <w:rsid w:val="00AD76F6"/>
    <w:rsid w:val="00B56E43"/>
    <w:rsid w:val="00B62AF2"/>
    <w:rsid w:val="00BA663D"/>
    <w:rsid w:val="00BD2629"/>
    <w:rsid w:val="00BD7424"/>
    <w:rsid w:val="00C24718"/>
    <w:rsid w:val="00C90D60"/>
    <w:rsid w:val="00C93995"/>
    <w:rsid w:val="00D623D0"/>
    <w:rsid w:val="00D64B2F"/>
    <w:rsid w:val="00D951A8"/>
    <w:rsid w:val="00DE4040"/>
    <w:rsid w:val="00DE6D54"/>
    <w:rsid w:val="00E15794"/>
    <w:rsid w:val="00EF1447"/>
    <w:rsid w:val="00EF77BF"/>
    <w:rsid w:val="00F471DF"/>
    <w:rsid w:val="00F52211"/>
    <w:rsid w:val="00F64E3D"/>
    <w:rsid w:val="00F65686"/>
    <w:rsid w:val="00F9161D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319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i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43191"/>
    <w:rPr>
      <w:rFonts w:eastAsia="Times New Roman" w:cstheme="minorHAnsi"/>
      <w:i/>
      <w:iCs/>
      <w:sz w:val="18"/>
      <w:szCs w:val="18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customStyle="1" w:styleId="Titolocopertina">
    <w:name w:val="Titolo copertina"/>
    <w:basedOn w:val="Normale"/>
    <w:autoRedefine/>
    <w:rsid w:val="002058FD"/>
    <w:pPr>
      <w:spacing w:line="480" w:lineRule="auto"/>
      <w:jc w:val="left"/>
    </w:pPr>
    <w:rPr>
      <w:rFonts w:ascii="Arial" w:hAnsi="Arial" w:cs="Arial"/>
      <w:caps/>
      <w:kern w:val="32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2058FD"/>
    <w:rPr>
      <w:i/>
      <w:color w:val="FF0000"/>
    </w:rPr>
  </w:style>
  <w:style w:type="character" w:customStyle="1" w:styleId="CorsivorossoCarattere">
    <w:name w:val="Corsivo rosso Carattere"/>
    <w:link w:val="Corsivorosso"/>
    <w:rsid w:val="002058F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232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232B3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232B3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2B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2B3"/>
    <w:rPr>
      <w:rFonts w:ascii="Trebuchet MS" w:eastAsia="Times New Roman" w:hAnsi="Trebuchet MS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921A3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consip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2709F070A2D84BAD7ABAF4DC9784C4" ma:contentTypeVersion="4" ma:contentTypeDescription="Creare un nuovo documento." ma:contentTypeScope="" ma:versionID="2d84f7d46fd5907e42ed668e2f627d98">
  <xsd:schema xmlns:xsd="http://www.w3.org/2001/XMLSchema" xmlns:xs="http://www.w3.org/2001/XMLSchema" xmlns:p="http://schemas.microsoft.com/office/2006/metadata/properties" xmlns:ns2="0e971ddf-432f-406e-ab0e-df68bf07c50a" targetNamespace="http://schemas.microsoft.com/office/2006/metadata/properties" ma:root="true" ma:fieldsID="869b90dba141cedb592b266ecbf07abf" ns2:_="">
    <xsd:import namespace="0e971ddf-432f-406e-ab0e-df68bf07c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ddf-432f-406e-ab0e-df68bf07c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CA55DC-95D0-4AD0-8B54-7AFD9AE0CB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DB9787-C401-40AA-88F1-A6A041043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2F9FAB-F735-4AF2-8863-D7523A285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71ddf-432f-406e-ab0e-df68bf07c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3694</Characters>
  <Application>Microsoft Office Word</Application>
  <DocSecurity>0</DocSecurity>
  <Lines>72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2025-12-19T15:39:00Z</dcterms:created>
  <dcterms:modified xsi:type="dcterms:W3CDTF">2026-01-28T10:10:00Z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0x010100A42709F070A2D84BAD7ABAF4DC9784C4</vt:lpwstr>
  </property>
</Properties>
</file>